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37" w:rsidRPr="00FD7937" w:rsidRDefault="00FD7937" w:rsidP="00FD7937">
      <w:pPr>
        <w:rPr>
          <w:rFonts w:ascii="华文中宋" w:eastAsia="华文中宋" w:hAnsi="华文中宋"/>
          <w:b/>
          <w:color w:val="FF0000"/>
          <w:w w:val="80"/>
          <w:sz w:val="72"/>
          <w:szCs w:val="72"/>
        </w:rPr>
      </w:pPr>
      <w:r w:rsidRPr="00FD7937"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政府采购招标办公室</w:t>
      </w:r>
      <w:r w:rsidRPr="00FD7937"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工作联系函</w:t>
      </w:r>
    </w:p>
    <w:p w:rsidR="00FD7937" w:rsidRPr="00FD7937" w:rsidRDefault="00FD7937" w:rsidP="00FD7937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FD7937" w:rsidRPr="00AE0AFA" w:rsidRDefault="00FD7937" w:rsidP="00FD7937">
      <w:pPr>
        <w:jc w:val="center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华交采</w:t>
      </w:r>
      <w:r w:rsidRPr="00AE0AFA">
        <w:rPr>
          <w:rFonts w:ascii="楷体_GB2312" w:eastAsia="楷体_GB2312" w:hAnsi="Calibri" w:cs="Times New Roman" w:hint="eastAsia"/>
          <w:sz w:val="32"/>
          <w:szCs w:val="32"/>
        </w:rPr>
        <w:t>[</w:t>
      </w:r>
      <w:r w:rsidRPr="00AE0AFA">
        <w:rPr>
          <w:rFonts w:ascii="楷体_GB2312" w:eastAsia="楷体_GB2312" w:hAnsi="Calibri" w:cs="Times New Roman"/>
          <w:sz w:val="32"/>
          <w:szCs w:val="32"/>
        </w:rPr>
        <w:t>20</w:t>
      </w:r>
      <w:r>
        <w:rPr>
          <w:rFonts w:ascii="楷体_GB2312" w:eastAsia="楷体_GB2312" w:hAnsi="Calibri" w:cs="Times New Roman"/>
          <w:sz w:val="32"/>
          <w:szCs w:val="32"/>
        </w:rPr>
        <w:t>20</w:t>
      </w:r>
      <w:r w:rsidRPr="00AE0AFA">
        <w:rPr>
          <w:rFonts w:ascii="楷体_GB2312" w:eastAsia="楷体_GB2312" w:hAnsi="Calibri" w:cs="Times New Roman" w:hint="eastAsia"/>
          <w:sz w:val="32"/>
          <w:szCs w:val="32"/>
        </w:rPr>
        <w:t>]</w:t>
      </w:r>
      <w:r>
        <w:rPr>
          <w:rFonts w:ascii="楷体_GB2312" w:eastAsia="楷体_GB2312" w:hAnsi="Calibri" w:cs="Times New Roman"/>
          <w:sz w:val="32"/>
          <w:szCs w:val="32"/>
        </w:rPr>
        <w:t>01</w:t>
      </w:r>
      <w:r w:rsidRPr="00AE0AFA">
        <w:rPr>
          <w:rFonts w:ascii="楷体_GB2312" w:eastAsia="楷体_GB2312" w:hAnsi="Calibri" w:cs="Times New Roman" w:hint="eastAsia"/>
          <w:sz w:val="32"/>
          <w:szCs w:val="32"/>
        </w:rPr>
        <w:t>号</w:t>
      </w:r>
      <w:r>
        <w:rPr>
          <w:rFonts w:ascii="楷体_GB2312" w:eastAsia="楷体_GB2312" w:hAnsi="Calibri" w:cs="Times New Roman" w:hint="eastAsia"/>
          <w:sz w:val="32"/>
          <w:szCs w:val="32"/>
        </w:rPr>
        <w:t xml:space="preserve">     </w:t>
      </w:r>
      <w:r>
        <w:rPr>
          <w:rFonts w:ascii="楷体_GB2312" w:eastAsia="楷体_GB2312" w:hAnsi="Calibri" w:cs="Times New Roman"/>
          <w:sz w:val="32"/>
          <w:szCs w:val="32"/>
        </w:rPr>
        <w:t xml:space="preserve">                </w:t>
      </w:r>
      <w:r>
        <w:rPr>
          <w:rFonts w:ascii="楷体_GB2312" w:eastAsia="楷体_GB2312" w:hAnsi="Calibri" w:cs="Times New Roman" w:hint="eastAsia"/>
          <w:sz w:val="32"/>
          <w:szCs w:val="32"/>
        </w:rPr>
        <w:t xml:space="preserve">  </w:t>
      </w:r>
      <w:r>
        <w:rPr>
          <w:rFonts w:ascii="楷体_GB2312" w:eastAsia="楷体_GB2312" w:hAnsi="Calibri" w:cs="Times New Roman" w:hint="eastAsia"/>
          <w:sz w:val="32"/>
          <w:szCs w:val="32"/>
        </w:rPr>
        <w:t>签发：</w:t>
      </w:r>
      <w:r>
        <w:rPr>
          <w:rFonts w:ascii="楷体_GB2312" w:eastAsia="楷体_GB2312" w:hAnsi="Calibri" w:cs="Times New Roman" w:hint="eastAsia"/>
          <w:sz w:val="32"/>
          <w:szCs w:val="32"/>
        </w:rPr>
        <w:t>阳国诚</w:t>
      </w:r>
    </w:p>
    <w:p w:rsidR="00FD7937" w:rsidRPr="004F7981" w:rsidRDefault="00FD7937" w:rsidP="00FD7937">
      <w:pPr>
        <w:pStyle w:val="a9"/>
        <w:spacing w:line="560" w:lineRule="exact"/>
        <w:ind w:leftChars="-68" w:left="-8" w:hangingChars="16" w:hanging="135"/>
        <w:rPr>
          <w:rFonts w:ascii="华文中宋" w:eastAsia="华文中宋" w:hAnsi="华文中宋"/>
          <w:b/>
          <w:color w:val="FF0000"/>
          <w:sz w:val="84"/>
          <w:szCs w:val="84"/>
        </w:rPr>
      </w:pPr>
      <w:r w:rsidRPr="004F7981">
        <w:rPr>
          <w:rFonts w:ascii="华文中宋" w:eastAsia="华文中宋" w:hAnsi="华文中宋" w:hint="eastAsia"/>
          <w:b/>
          <w:color w:val="FF0000"/>
          <w:sz w:val="84"/>
          <w:szCs w:val="84"/>
        </w:rPr>
        <w:t>——————————</w:t>
      </w:r>
    </w:p>
    <w:p w:rsidR="0001449B" w:rsidRDefault="00750008" w:rsidP="00750008">
      <w:pPr>
        <w:jc w:val="center"/>
        <w:rPr>
          <w:rFonts w:ascii="方正小标宋简体" w:eastAsia="方正小标宋简体"/>
          <w:sz w:val="52"/>
          <w:szCs w:val="52"/>
        </w:rPr>
      </w:pPr>
      <w:r w:rsidRPr="00750008">
        <w:rPr>
          <w:rFonts w:ascii="方正小标宋简体" w:eastAsia="方正小标宋简体" w:hint="eastAsia"/>
          <w:sz w:val="52"/>
          <w:szCs w:val="52"/>
        </w:rPr>
        <w:t>关于依法必须招标的工程建设</w:t>
      </w:r>
      <w:bookmarkStart w:id="0" w:name="_GoBack"/>
      <w:bookmarkEnd w:id="0"/>
      <w:r w:rsidRPr="00750008">
        <w:rPr>
          <w:rFonts w:ascii="方正小标宋简体" w:eastAsia="方正小标宋简体" w:hint="eastAsia"/>
          <w:sz w:val="52"/>
          <w:szCs w:val="52"/>
        </w:rPr>
        <w:t>项目标前所需材料工作告</w:t>
      </w:r>
      <w:r w:rsidR="00C0713A">
        <w:rPr>
          <w:rFonts w:ascii="方正小标宋简体" w:eastAsia="方正小标宋简体" w:hint="eastAsia"/>
          <w:sz w:val="52"/>
          <w:szCs w:val="52"/>
        </w:rPr>
        <w:t>知</w:t>
      </w:r>
      <w:r w:rsidRPr="00750008">
        <w:rPr>
          <w:rFonts w:ascii="方正小标宋简体" w:eastAsia="方正小标宋简体" w:hint="eastAsia"/>
          <w:sz w:val="52"/>
          <w:szCs w:val="52"/>
        </w:rPr>
        <w:t>函</w:t>
      </w:r>
    </w:p>
    <w:p w:rsidR="00750008" w:rsidRDefault="00750008" w:rsidP="007500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规划设计院、基建处：</w:t>
      </w:r>
    </w:p>
    <w:p w:rsidR="00B76CCC" w:rsidRPr="00E74B3F" w:rsidRDefault="005D41B3" w:rsidP="00E74B3F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Toc36648174"/>
      <w:r>
        <w:rPr>
          <w:rFonts w:ascii="仿宋_GB2312" w:eastAsia="仿宋_GB2312" w:hint="eastAsia"/>
          <w:sz w:val="32"/>
          <w:szCs w:val="32"/>
        </w:rPr>
        <w:t>根据《</w:t>
      </w:r>
      <w:r w:rsidRPr="005D41B3">
        <w:rPr>
          <w:rFonts w:ascii="仿宋_GB2312" w:eastAsia="仿宋_GB2312" w:hint="eastAsia"/>
          <w:sz w:val="32"/>
          <w:szCs w:val="32"/>
        </w:rPr>
        <w:t>江西省财政厅关于进一步规范省直单位政府采购行为的通知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Pr="005D41B3">
        <w:rPr>
          <w:rFonts w:ascii="仿宋_GB2312" w:eastAsia="仿宋_GB2312" w:hint="eastAsia"/>
          <w:sz w:val="32"/>
          <w:szCs w:val="32"/>
        </w:rPr>
        <w:t>赣财购〔2019〕16号</w:t>
      </w:r>
      <w:bookmarkEnd w:id="1"/>
      <w:r>
        <w:rPr>
          <w:rFonts w:ascii="仿宋_GB2312" w:eastAsia="仿宋_GB2312" w:hint="eastAsia"/>
          <w:sz w:val="32"/>
          <w:szCs w:val="32"/>
        </w:rPr>
        <w:t>）</w:t>
      </w:r>
      <w:r w:rsidR="00E74B3F">
        <w:rPr>
          <w:rFonts w:ascii="仿宋_GB2312" w:eastAsia="仿宋_GB2312" w:hint="eastAsia"/>
          <w:sz w:val="32"/>
          <w:szCs w:val="32"/>
        </w:rPr>
        <w:t>的文件精神，从</w:t>
      </w:r>
      <w:r w:rsidR="00E74B3F" w:rsidRPr="00E74B3F">
        <w:rPr>
          <w:rFonts w:ascii="仿宋_GB2312" w:eastAsia="仿宋_GB2312"/>
          <w:sz w:val="32"/>
          <w:szCs w:val="32"/>
        </w:rPr>
        <w:t>2019年7月29日</w:t>
      </w:r>
      <w:r w:rsidR="00E74B3F">
        <w:rPr>
          <w:rFonts w:ascii="仿宋_GB2312" w:eastAsia="仿宋_GB2312" w:hint="eastAsia"/>
          <w:sz w:val="32"/>
          <w:szCs w:val="32"/>
        </w:rPr>
        <w:t>起，</w:t>
      </w:r>
      <w:r w:rsidR="00E74B3F" w:rsidRPr="005D41B3">
        <w:rPr>
          <w:rFonts w:ascii="仿宋_GB2312" w:eastAsia="仿宋_GB2312"/>
          <w:sz w:val="32"/>
          <w:szCs w:val="32"/>
        </w:rPr>
        <w:t>预算金</w:t>
      </w:r>
      <w:r w:rsidR="00E74B3F" w:rsidRPr="005D41B3">
        <w:rPr>
          <w:rFonts w:ascii="仿宋_GB2312" w:eastAsia="仿宋_GB2312" w:hint="eastAsia"/>
          <w:sz w:val="32"/>
          <w:szCs w:val="32"/>
        </w:rPr>
        <w:t>额或施工单项合同估算价在</w:t>
      </w:r>
      <w:r w:rsidR="00E74B3F" w:rsidRPr="005D41B3">
        <w:rPr>
          <w:rFonts w:ascii="仿宋_GB2312" w:eastAsia="仿宋_GB2312"/>
          <w:sz w:val="32"/>
          <w:szCs w:val="32"/>
        </w:rPr>
        <w:t>400万元</w:t>
      </w:r>
      <w:r w:rsidR="00E74B3F">
        <w:rPr>
          <w:rFonts w:ascii="仿宋_GB2312" w:eastAsia="仿宋_GB2312" w:hint="eastAsia"/>
          <w:sz w:val="32"/>
          <w:szCs w:val="32"/>
        </w:rPr>
        <w:t>（含）</w:t>
      </w:r>
      <w:r w:rsidR="00E74B3F" w:rsidRPr="005D41B3">
        <w:rPr>
          <w:rFonts w:ascii="仿宋_GB2312" w:eastAsia="仿宋_GB2312"/>
          <w:sz w:val="32"/>
          <w:szCs w:val="32"/>
        </w:rPr>
        <w:t>以上的工程采购项目（含建筑物和构筑物的新建、改建、扩建工程和装</w:t>
      </w:r>
      <w:r w:rsidR="00E74B3F" w:rsidRPr="005D41B3">
        <w:rPr>
          <w:rFonts w:ascii="仿宋_GB2312" w:eastAsia="仿宋_GB2312" w:hint="eastAsia"/>
          <w:sz w:val="32"/>
          <w:szCs w:val="32"/>
        </w:rPr>
        <w:t>修、修缮工程）按工程招标的规定必须进行公开招标，不得采取政府采购非招标采购方式规避工程招标。</w:t>
      </w:r>
    </w:p>
    <w:p w:rsidR="00750008" w:rsidRDefault="00750008" w:rsidP="00770F3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招标投标法》、《必须招标的工程项目规定》（发改委16号令）、《工程建设项目施工招标投标办法》（七部委27号令）、《房屋建筑和市政基础设施工程施工招标办法》（建设部89号令）等文件规定，我办与</w:t>
      </w:r>
      <w:r w:rsidR="00770F3E">
        <w:rPr>
          <w:rFonts w:ascii="仿宋_GB2312" w:eastAsia="仿宋_GB2312" w:hint="eastAsia"/>
          <w:sz w:val="32"/>
          <w:szCs w:val="32"/>
        </w:rPr>
        <w:t>省招标办、经开区招标办</w:t>
      </w:r>
      <w:r w:rsidR="00E74B3F">
        <w:rPr>
          <w:rFonts w:ascii="仿宋_GB2312" w:eastAsia="仿宋_GB2312" w:hint="eastAsia"/>
          <w:sz w:val="32"/>
          <w:szCs w:val="32"/>
        </w:rPr>
        <w:t>接洽</w:t>
      </w:r>
      <w:r w:rsidR="00770F3E">
        <w:rPr>
          <w:rFonts w:ascii="仿宋_GB2312" w:eastAsia="仿宋_GB2312" w:hint="eastAsia"/>
          <w:sz w:val="32"/>
          <w:szCs w:val="32"/>
        </w:rPr>
        <w:t>咨询，</w:t>
      </w:r>
      <w:r w:rsidR="00770F3E" w:rsidRPr="00770F3E">
        <w:rPr>
          <w:rFonts w:ascii="仿宋_GB2312" w:eastAsia="仿宋_GB2312" w:hint="eastAsia"/>
          <w:sz w:val="32"/>
          <w:szCs w:val="32"/>
        </w:rPr>
        <w:t>依法必须招标的工程建设项目</w:t>
      </w:r>
      <w:r w:rsidR="00770F3E">
        <w:rPr>
          <w:rFonts w:ascii="仿宋_GB2312" w:eastAsia="仿宋_GB2312" w:hint="eastAsia"/>
          <w:sz w:val="32"/>
          <w:szCs w:val="32"/>
        </w:rPr>
        <w:t>在启动招标前须提供以下</w:t>
      </w:r>
      <w:r w:rsidR="00E74B3F">
        <w:rPr>
          <w:rFonts w:ascii="仿宋_GB2312" w:eastAsia="仿宋_GB2312" w:hint="eastAsia"/>
          <w:sz w:val="32"/>
          <w:szCs w:val="32"/>
        </w:rPr>
        <w:t>必备</w:t>
      </w:r>
      <w:r w:rsidR="00770F3E">
        <w:rPr>
          <w:rFonts w:ascii="仿宋_GB2312" w:eastAsia="仿宋_GB2312" w:hint="eastAsia"/>
          <w:sz w:val="32"/>
          <w:szCs w:val="32"/>
        </w:rPr>
        <w:t>材料：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213"/>
        <w:gridCol w:w="2914"/>
      </w:tblGrid>
      <w:tr w:rsidR="004C680C" w:rsidRPr="00AA78C4" w:rsidTr="00FD7937">
        <w:trPr>
          <w:trHeight w:val="229"/>
        </w:trPr>
        <w:tc>
          <w:tcPr>
            <w:tcW w:w="1169" w:type="dxa"/>
            <w:shd w:val="clear" w:color="auto" w:fill="auto"/>
            <w:vAlign w:val="center"/>
          </w:tcPr>
          <w:p w:rsidR="00770F3E" w:rsidRPr="00770F3E" w:rsidRDefault="00770F3E" w:rsidP="00AA78C4">
            <w:pPr>
              <w:spacing w:line="600" w:lineRule="exact"/>
              <w:ind w:right="32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0F3E">
              <w:rPr>
                <w:rFonts w:ascii="仿宋_GB2312" w:eastAsia="仿宋_GB2312" w:hint="eastAsia"/>
                <w:b/>
                <w:w w:val="99"/>
                <w:kern w:val="0"/>
                <w:sz w:val="32"/>
                <w:szCs w:val="32"/>
                <w:fitText w:val="642" w:id="-2066588160"/>
              </w:rPr>
              <w:lastRenderedPageBreak/>
              <w:t>序号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770F3E" w:rsidRDefault="00770F3E" w:rsidP="00AA78C4">
            <w:pPr>
              <w:spacing w:line="600" w:lineRule="exact"/>
              <w:ind w:right="32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0F3E">
              <w:rPr>
                <w:rFonts w:ascii="仿宋_GB2312" w:eastAsia="仿宋_GB2312" w:hint="eastAsia"/>
                <w:b/>
                <w:sz w:val="32"/>
                <w:szCs w:val="32"/>
              </w:rPr>
              <w:t>资料内容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770F3E" w:rsidRDefault="00770F3E" w:rsidP="00AA78C4">
            <w:pPr>
              <w:spacing w:line="600" w:lineRule="exact"/>
              <w:ind w:right="32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0F3E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发改委</w:t>
            </w:r>
            <w:r w:rsidR="00FD7937" w:rsidRPr="00FD7937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招标立项及核准文件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4C680C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审批局审核原件，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提供加盖学校公章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复印件留底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一体化项目编号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挂网需要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建设工程规划许可证、建设用地规划许可证</w:t>
            </w:r>
            <w:r w:rsidR="00FD793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土地证</w:t>
            </w:r>
            <w:r w:rsidR="00FD793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4C680C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审批局审核原件，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提供加盖学校公章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复印件留底</w:t>
            </w:r>
          </w:p>
        </w:tc>
      </w:tr>
      <w:tr w:rsidR="004C680C" w:rsidRPr="00770F3E" w:rsidTr="00FD7937">
        <w:trPr>
          <w:trHeight w:val="804"/>
        </w:trPr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施工图审查备案表、施工图审查报告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4C680C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审批局审核原件，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提供加盖学校公章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复印件留底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施工图C</w:t>
            </w:r>
            <w:r w:rsidRPr="00FD7937">
              <w:rPr>
                <w:rFonts w:ascii="仿宋_GB2312" w:eastAsia="仿宋_GB2312"/>
                <w:sz w:val="28"/>
                <w:szCs w:val="28"/>
              </w:rPr>
              <w:t>AD版本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（最终版）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挂网需要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1.经财审预算单位出的招标控制价（报价承诺法还须要约价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/>
                <w:sz w:val="28"/>
                <w:szCs w:val="28"/>
              </w:rPr>
              <w:t>2.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经财审的预算单位出的招标控制价、要约价的x</w:t>
            </w:r>
            <w:r w:rsidRPr="00FD7937">
              <w:rPr>
                <w:rFonts w:ascii="仿宋_GB2312" w:eastAsia="仿宋_GB2312"/>
                <w:sz w:val="28"/>
                <w:szCs w:val="28"/>
              </w:rPr>
              <w:t>ml格式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FD7937">
              <w:rPr>
                <w:rFonts w:ascii="仿宋_GB2312" w:eastAsia="仿宋_GB2312"/>
                <w:sz w:val="28"/>
                <w:szCs w:val="28"/>
              </w:rPr>
              <w:t>预算单位联系方式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审批局审核纸质原件，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提供加盖学校公章复印件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留底</w:t>
            </w:r>
          </w:p>
        </w:tc>
      </w:tr>
      <w:tr w:rsidR="004C680C" w:rsidRPr="00770F3E" w:rsidTr="00FD7937">
        <w:tc>
          <w:tcPr>
            <w:tcW w:w="0" w:type="auto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财审单位出的建设工程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D7937">
              <w:rPr>
                <w:rFonts w:ascii="仿宋_GB2312" w:eastAsia="仿宋_GB2312" w:hint="eastAsia"/>
                <w:sz w:val="28"/>
                <w:szCs w:val="28"/>
              </w:rPr>
              <w:t>预算评审报告书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0F3E" w:rsidRPr="00FD7937" w:rsidRDefault="00770F3E" w:rsidP="00770F3E">
            <w:pPr>
              <w:spacing w:line="400" w:lineRule="exact"/>
              <w:ind w:right="318"/>
              <w:rPr>
                <w:rFonts w:ascii="仿宋_GB2312" w:eastAsia="仿宋_GB2312"/>
                <w:sz w:val="28"/>
                <w:szCs w:val="28"/>
              </w:rPr>
            </w:pPr>
            <w:r w:rsidRPr="00FD7937">
              <w:rPr>
                <w:rFonts w:ascii="仿宋_GB2312" w:eastAsia="仿宋_GB2312" w:hint="eastAsia"/>
                <w:sz w:val="28"/>
                <w:szCs w:val="28"/>
              </w:rPr>
              <w:t>审批局审核原件，</w:t>
            </w:r>
            <w:r w:rsidR="004C680C" w:rsidRPr="00FD7937">
              <w:rPr>
                <w:rFonts w:ascii="仿宋_GB2312" w:eastAsia="仿宋_GB2312" w:hint="eastAsia"/>
                <w:sz w:val="28"/>
                <w:szCs w:val="28"/>
              </w:rPr>
              <w:t>提供加盖学校公章复印件留底</w:t>
            </w:r>
          </w:p>
        </w:tc>
      </w:tr>
    </w:tbl>
    <w:p w:rsidR="004C680C" w:rsidRDefault="004C680C" w:rsidP="004C68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现“南北区</w:t>
      </w:r>
      <w:r w:rsidR="00AA78C4">
        <w:rPr>
          <w:rFonts w:ascii="仿宋_GB2312" w:eastAsia="仿宋_GB2312" w:hint="eastAsia"/>
          <w:sz w:val="32"/>
          <w:szCs w:val="32"/>
        </w:rPr>
        <w:t>校园</w:t>
      </w:r>
      <w:r>
        <w:rPr>
          <w:rFonts w:ascii="仿宋_GB2312" w:eastAsia="仿宋_GB2312" w:hint="eastAsia"/>
          <w:sz w:val="32"/>
          <w:szCs w:val="32"/>
        </w:rPr>
        <w:t>整治工程”</w:t>
      </w:r>
      <w:r w:rsidR="00AA78C4">
        <w:rPr>
          <w:rFonts w:ascii="仿宋_GB2312" w:eastAsia="仿宋_GB2312" w:hint="eastAsia"/>
          <w:sz w:val="32"/>
          <w:szCs w:val="32"/>
        </w:rPr>
        <w:t>“南区电力扩容工程”</w:t>
      </w:r>
      <w:r>
        <w:rPr>
          <w:rFonts w:ascii="仿宋_GB2312" w:eastAsia="仿宋_GB2312" w:hint="eastAsia"/>
          <w:sz w:val="32"/>
          <w:szCs w:val="32"/>
        </w:rPr>
        <w:t>“教6栋</w:t>
      </w:r>
      <w:r w:rsidR="00AA78C4">
        <w:rPr>
          <w:rFonts w:ascii="仿宋_GB2312" w:eastAsia="仿宋_GB2312" w:hint="eastAsia"/>
          <w:sz w:val="32"/>
          <w:szCs w:val="32"/>
        </w:rPr>
        <w:t>整体</w:t>
      </w:r>
      <w:r>
        <w:rPr>
          <w:rFonts w:ascii="仿宋_GB2312" w:eastAsia="仿宋_GB2312" w:hint="eastAsia"/>
          <w:sz w:val="32"/>
          <w:szCs w:val="32"/>
        </w:rPr>
        <w:t>改造工程”</w:t>
      </w:r>
      <w:r w:rsidR="00AA78C4">
        <w:rPr>
          <w:rFonts w:ascii="仿宋_GB2312" w:eastAsia="仿宋_GB2312" w:hint="eastAsia"/>
          <w:sz w:val="32"/>
          <w:szCs w:val="32"/>
        </w:rPr>
        <w:t>“立通大厦A座1、2楼整体维修工程”</w:t>
      </w:r>
      <w:r>
        <w:rPr>
          <w:rFonts w:ascii="仿宋_GB2312" w:eastAsia="仿宋_GB2312" w:hint="eastAsia"/>
          <w:sz w:val="32"/>
          <w:szCs w:val="32"/>
        </w:rPr>
        <w:t>“学</w:t>
      </w:r>
      <w:r w:rsidR="00AA78C4">
        <w:rPr>
          <w:rFonts w:ascii="仿宋_GB2312" w:eastAsia="仿宋_GB2312" w:hint="eastAsia"/>
          <w:sz w:val="32"/>
          <w:szCs w:val="32"/>
        </w:rPr>
        <w:t>生宿舍</w:t>
      </w:r>
      <w:r>
        <w:rPr>
          <w:rFonts w:ascii="仿宋_GB2312" w:eastAsia="仿宋_GB2312" w:hint="eastAsia"/>
          <w:sz w:val="32"/>
          <w:szCs w:val="32"/>
        </w:rPr>
        <w:t>17栋</w:t>
      </w:r>
      <w:r w:rsidR="00C0713A">
        <w:rPr>
          <w:rFonts w:ascii="仿宋_GB2312" w:eastAsia="仿宋_GB2312" w:hint="eastAsia"/>
          <w:sz w:val="32"/>
          <w:szCs w:val="32"/>
        </w:rPr>
        <w:t>整体维修</w:t>
      </w:r>
      <w:r>
        <w:rPr>
          <w:rFonts w:ascii="仿宋_GB2312" w:eastAsia="仿宋_GB2312" w:hint="eastAsia"/>
          <w:sz w:val="32"/>
          <w:szCs w:val="32"/>
        </w:rPr>
        <w:t>工程”“</w:t>
      </w:r>
      <w:r w:rsidR="00AA78C4">
        <w:rPr>
          <w:rFonts w:ascii="仿宋_GB2312" w:eastAsia="仿宋_GB2312" w:hint="eastAsia"/>
          <w:sz w:val="32"/>
          <w:szCs w:val="32"/>
        </w:rPr>
        <w:t>学生宿舍</w:t>
      </w:r>
      <w:r>
        <w:rPr>
          <w:rFonts w:ascii="仿宋_GB2312" w:eastAsia="仿宋_GB2312" w:hint="eastAsia"/>
          <w:sz w:val="32"/>
          <w:szCs w:val="32"/>
        </w:rPr>
        <w:t>19栋</w:t>
      </w:r>
      <w:r w:rsidR="00C0713A">
        <w:rPr>
          <w:rFonts w:ascii="仿宋_GB2312" w:eastAsia="仿宋_GB2312" w:hint="eastAsia"/>
          <w:sz w:val="32"/>
          <w:szCs w:val="32"/>
        </w:rPr>
        <w:t>整体维修</w:t>
      </w:r>
      <w:r>
        <w:rPr>
          <w:rFonts w:ascii="仿宋_GB2312" w:eastAsia="仿宋_GB2312" w:hint="eastAsia"/>
          <w:sz w:val="32"/>
          <w:szCs w:val="32"/>
        </w:rPr>
        <w:t>工程”等项目年内将启动招标工作</w:t>
      </w:r>
      <w:r w:rsidR="00C0713A">
        <w:rPr>
          <w:rFonts w:ascii="仿宋_GB2312" w:eastAsia="仿宋_GB2312" w:hint="eastAsia"/>
          <w:sz w:val="32"/>
          <w:szCs w:val="32"/>
        </w:rPr>
        <w:t>在即</w:t>
      </w:r>
      <w:r>
        <w:rPr>
          <w:rFonts w:ascii="仿宋_GB2312" w:eastAsia="仿宋_GB2312" w:hint="eastAsia"/>
          <w:sz w:val="32"/>
          <w:szCs w:val="32"/>
        </w:rPr>
        <w:t>，请</w:t>
      </w:r>
      <w:r w:rsidR="007122DC">
        <w:rPr>
          <w:rFonts w:ascii="仿宋_GB2312" w:eastAsia="仿宋_GB2312" w:hint="eastAsia"/>
          <w:sz w:val="32"/>
          <w:szCs w:val="32"/>
        </w:rPr>
        <w:t>提前</w:t>
      </w:r>
      <w:r>
        <w:rPr>
          <w:rFonts w:ascii="仿宋_GB2312" w:eastAsia="仿宋_GB2312" w:hint="eastAsia"/>
          <w:sz w:val="32"/>
          <w:szCs w:val="32"/>
        </w:rPr>
        <w:t>准备上表所需的相关材料，以确保招标工作顺利开展。</w:t>
      </w:r>
    </w:p>
    <w:p w:rsidR="004C680C" w:rsidRDefault="004C680C" w:rsidP="004C68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</w:t>
      </w:r>
      <w:r w:rsidR="00C0713A">
        <w:rPr>
          <w:rFonts w:ascii="仿宋_GB2312" w:eastAsia="仿宋_GB2312" w:hint="eastAsia"/>
          <w:sz w:val="32"/>
          <w:szCs w:val="32"/>
        </w:rPr>
        <w:t>知</w:t>
      </w:r>
    </w:p>
    <w:p w:rsidR="00FD7937" w:rsidRDefault="00FD7937" w:rsidP="004C680C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4C680C" w:rsidRDefault="004C680C" w:rsidP="004C680C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政府采购招标办公室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770F3E" w:rsidRPr="004C680C" w:rsidRDefault="004C680C" w:rsidP="00FD7937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2020年4月26日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sectPr w:rsidR="00770F3E" w:rsidRPr="004C6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0F" w:rsidRDefault="0088020F" w:rsidP="00FD7937">
      <w:r>
        <w:separator/>
      </w:r>
    </w:p>
  </w:endnote>
  <w:endnote w:type="continuationSeparator" w:id="0">
    <w:p w:rsidR="0088020F" w:rsidRDefault="0088020F" w:rsidP="00F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0F" w:rsidRDefault="0088020F" w:rsidP="00FD7937">
      <w:r>
        <w:separator/>
      </w:r>
    </w:p>
  </w:footnote>
  <w:footnote w:type="continuationSeparator" w:id="0">
    <w:p w:rsidR="0088020F" w:rsidRDefault="0088020F" w:rsidP="00FD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5EA6"/>
    <w:multiLevelType w:val="hybridMultilevel"/>
    <w:tmpl w:val="EA463D6E"/>
    <w:lvl w:ilvl="0" w:tplc="1C427F24">
      <w:start w:val="1"/>
      <w:numFmt w:val="decimal"/>
      <w:pStyle w:val="1"/>
      <w:lvlText w:val="%1"/>
      <w:lvlJc w:val="left"/>
      <w:pPr>
        <w:ind w:left="420" w:hanging="420"/>
      </w:pPr>
      <w:rPr>
        <w:rFonts w:ascii="微软雅黑" w:eastAsia="微软雅黑" w:hAnsi="微软雅黑" w:cs="微软雅黑" w:hint="default"/>
        <w:b w:val="0"/>
        <w:i w:val="0"/>
        <w:strike w:val="0"/>
        <w:dstrike w:val="0"/>
        <w:color w:val="FFFFFF" w:themeColor="background1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08"/>
    <w:rsid w:val="00112DDA"/>
    <w:rsid w:val="001D4ADE"/>
    <w:rsid w:val="003B3A43"/>
    <w:rsid w:val="004C680C"/>
    <w:rsid w:val="005A63EC"/>
    <w:rsid w:val="005D1A23"/>
    <w:rsid w:val="005D41B3"/>
    <w:rsid w:val="007122DC"/>
    <w:rsid w:val="00750008"/>
    <w:rsid w:val="00770F3E"/>
    <w:rsid w:val="0088020F"/>
    <w:rsid w:val="00AA78C4"/>
    <w:rsid w:val="00B731BB"/>
    <w:rsid w:val="00B76CCC"/>
    <w:rsid w:val="00BF6D02"/>
    <w:rsid w:val="00C0713A"/>
    <w:rsid w:val="00E74B3F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8DBE"/>
  <w15:chartTrackingRefBased/>
  <w15:docId w15:val="{2194D98C-720A-40C8-88AB-B54DD89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41B3"/>
    <w:pPr>
      <w:keepNext/>
      <w:widowControl/>
      <w:numPr>
        <w:numId w:val="1"/>
      </w:numPr>
      <w:shd w:val="clear" w:color="auto" w:fill="FFFFFF"/>
      <w:spacing w:before="240" w:after="60" w:line="520" w:lineRule="exact"/>
      <w:jc w:val="center"/>
      <w:outlineLvl w:val="0"/>
    </w:pPr>
    <w:rPr>
      <w:rFonts w:ascii="Cambria" w:eastAsia="方正小标宋简体" w:hAnsi="Cambria" w:cs="宋体"/>
      <w:b/>
      <w:bCs/>
      <w:color w:val="000000"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3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0713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D41B3"/>
    <w:rPr>
      <w:rFonts w:ascii="Cambria" w:eastAsia="方正小标宋简体" w:hAnsi="Cambria" w:cs="宋体"/>
      <w:b/>
      <w:bCs/>
      <w:color w:val="000000"/>
      <w:kern w:val="32"/>
      <w:sz w:val="36"/>
      <w:szCs w:val="3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D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9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937"/>
    <w:rPr>
      <w:sz w:val="18"/>
      <w:szCs w:val="18"/>
    </w:rPr>
  </w:style>
  <w:style w:type="paragraph" w:styleId="a9">
    <w:name w:val="List Paragraph"/>
    <w:basedOn w:val="a"/>
    <w:uiPriority w:val="34"/>
    <w:qFormat/>
    <w:rsid w:val="00FD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益云</dc:creator>
  <cp:keywords/>
  <dc:description/>
  <cp:lastModifiedBy>王 益云</cp:lastModifiedBy>
  <cp:revision>3</cp:revision>
  <cp:lastPrinted>2020-04-26T03:09:00Z</cp:lastPrinted>
  <dcterms:created xsi:type="dcterms:W3CDTF">2020-04-26T00:45:00Z</dcterms:created>
  <dcterms:modified xsi:type="dcterms:W3CDTF">2020-04-26T03:37:00Z</dcterms:modified>
</cp:coreProperties>
</file>